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4" w:firstLine="0"/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72"/>
          <w:szCs w:val="72"/>
          <w:rtl w:val="0"/>
        </w:rPr>
        <w:t xml:space="preserve">PR SPARTAN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93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pr.spartan@gmail.com | 517-555-5555 | linkedin.com/in/prspartan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ind w:left="8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left="8" w:firstLine="0"/>
        <w:rPr>
          <w:rFonts w:ascii="Times New Roman" w:cs="Times New Roman" w:eastAsia="Times New Roman" w:hAnsi="Times New Roman"/>
          <w:color w:val="231f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spacing w:after="0" w:before="0" w:line="167.99999999999997" w:lineRule="auto"/>
        <w:ind w:left="8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ind w:left="8" w:firstLine="0"/>
        <w:rPr>
          <w:rFonts w:ascii="Times New Roman" w:cs="Times New Roman" w:eastAsia="Times New Roman" w:hAnsi="Times New Roman"/>
          <w:color w:val="231f2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2"/>
          <w:szCs w:val="22"/>
          <w:rtl w:val="0"/>
        </w:rPr>
        <w:t xml:space="preserve">Michigan State University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2"/>
          <w:szCs w:val="22"/>
          <w:rtl w:val="0"/>
        </w:rPr>
        <w:t xml:space="preserve"> | East Lansing, MI</w:t>
        <w:tab/>
        <w:tab/>
        <w:tab/>
        <w:tab/>
        <w:tab/>
        <w:tab/>
        <w:tab/>
        <w:t xml:space="preserve">                      May 2026</w:t>
      </w:r>
    </w:p>
    <w:p w:rsidR="00000000" w:rsidDel="00000000" w:rsidP="00000000" w:rsidRDefault="00000000" w:rsidRPr="00000000" w14:paraId="00000007">
      <w:pPr>
        <w:spacing w:before="0" w:lineRule="auto"/>
        <w:ind w:left="1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2"/>
          <w:szCs w:val="22"/>
          <w:rtl w:val="0"/>
        </w:rPr>
        <w:t xml:space="preserve">Bachelor of Arts, Public Relations</w:t>
        <w:tab/>
        <w:tab/>
        <w:tab/>
        <w:tab/>
        <w:tab/>
        <w:tab/>
        <w:tab/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343" w:lineRule="auto"/>
        <w:rPr>
          <w:rFonts w:ascii="Times New Roman" w:cs="Times New Roman" w:eastAsia="Times New Roman" w:hAnsi="Times New Roman"/>
          <w:color w:val="231f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u w:val="single"/>
          <w:rtl w:val="0"/>
        </w:rPr>
        <w:t xml:space="preserve">EXPERIENCE</w:t>
      </w:r>
    </w:p>
    <w:p w:rsidR="00000000" w:rsidDel="00000000" w:rsidP="00000000" w:rsidRDefault="00000000" w:rsidRPr="00000000" w14:paraId="00000009">
      <w:pPr>
        <w:spacing w:before="0" w:line="167.99999999999997" w:lineRule="auto"/>
        <w:rPr>
          <w:rFonts w:ascii="Times New Roman" w:cs="Times New Roman" w:eastAsia="Times New Roman" w:hAnsi="Times New Roman"/>
          <w:color w:val="231f2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9" w:right="14" w:firstLine="0"/>
        <w:rPr>
          <w:rFonts w:ascii="Times New Roman" w:cs="Times New Roman" w:eastAsia="Times New Roman" w:hAnsi="Times New Roman"/>
          <w:b w:val="1"/>
          <w:color w:val="231f2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2"/>
          <w:szCs w:val="22"/>
          <w:rtl w:val="0"/>
        </w:rPr>
        <w:t xml:space="preserve">Student Strategist</w:t>
      </w:r>
    </w:p>
    <w:p w:rsidR="00000000" w:rsidDel="00000000" w:rsidP="00000000" w:rsidRDefault="00000000" w:rsidRPr="00000000" w14:paraId="0000000B">
      <w:pPr>
        <w:ind w:left="29" w:right="1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2"/>
          <w:szCs w:val="22"/>
          <w:rtl w:val="0"/>
        </w:rPr>
        <w:t xml:space="preserve">Piper &amp; Gold Public Relations | East Lansing, MI </w:t>
        <w:tab/>
        <w:tab/>
        <w:tab/>
        <w:tab/>
        <w:tab/>
        <w:t xml:space="preserve">                     Aug 2024 - 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0" w:lineRule="auto"/>
        <w:ind w:left="360" w:right="34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Monitored multiple news outlets for client coverage and organized news clips in online program 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4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Developed press releases for upcoming client events and pitched to local clients 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4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Managed media for “Lansing Health Week” including developing and pitching a press release, coordinating media and arranging follow-up interviews with six local media outlets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57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Scheduled all online social content using online platforms like Hootsuite and Sprout Social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257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Tracked engagement with content to provide client campaign updates and adjustments as necessary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right="43" w:firstLine="0"/>
        <w:rPr>
          <w:rFonts w:ascii="Times New Roman" w:cs="Times New Roman" w:eastAsia="Times New Roman" w:hAnsi="Times New Roman"/>
          <w:color w:val="231f2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" w:right="-5472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2"/>
          <w:szCs w:val="22"/>
          <w:rtl w:val="0"/>
        </w:rPr>
        <w:t xml:space="preserve">Account Associate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231f2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42point7 Integrated Marketing Communications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2"/>
          <w:szCs w:val="22"/>
          <w:rtl w:val="0"/>
        </w:rPr>
        <w:t xml:space="preserve">| East Lansing, MI                                                   Jan 2023 – May 2024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Worked on the digital team to brainstorm and produce social content for four clients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Created content for client event, increas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2"/>
          <w:szCs w:val="22"/>
          <w:rtl w:val="0"/>
        </w:rPr>
        <w:t xml:space="preserve">ing X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followers by 20% and 5% increase in Facebook likes over three months 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Created pitch deck to solicit new business; resulting in 2 new clients during spring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Wrote press release and organized morning show guest spots resulting in increased service utilization</w:t>
      </w:r>
    </w:p>
    <w:p w:rsidR="00000000" w:rsidDel="00000000" w:rsidP="00000000" w:rsidRDefault="00000000" w:rsidRPr="00000000" w14:paraId="00000018">
      <w:pPr>
        <w:spacing w:before="13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9" w:firstLine="0"/>
        <w:rPr>
          <w:rFonts w:ascii="Times New Roman" w:cs="Times New Roman" w:eastAsia="Times New Roman" w:hAnsi="Times New Roman"/>
          <w:b w:val="1"/>
          <w:color w:val="231f2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2"/>
          <w:szCs w:val="22"/>
          <w:rtl w:val="0"/>
        </w:rPr>
        <w:t xml:space="preserve">Event Planning Intern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2"/>
          <w:szCs w:val="22"/>
          <w:rtl w:val="0"/>
        </w:rPr>
        <w:t xml:space="preserve">Kellogg Hotel and Conference Center | East Lansing, MI                                                                 Aug 2022 – Dec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Provided event planning, coordination, and on-site support for four large hotel conferences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Interacted with guests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2"/>
          <w:szCs w:val="22"/>
          <w:rtl w:val="0"/>
        </w:rPr>
        <w:t xml:space="preserve">via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phone calls and face-to-face meetings to determine conference requirements and logistics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Improved communication efficiency by introducing the software program Slack 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Utilized web-based software Boomset to expand conference registration and attendee check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231f20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u w:val="single"/>
          <w:rtl w:val="0"/>
        </w:rPr>
        <w:t xml:space="preserve">ACTIVITIES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0"/>
        <w:rPr>
          <w:rFonts w:ascii="Times New Roman" w:cs="Times New Roman" w:eastAsia="Times New Roman" w:hAnsi="Times New Roman"/>
          <w:color w:val="231f2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2"/>
          <w:szCs w:val="22"/>
          <w:rtl w:val="0"/>
        </w:rPr>
        <w:t xml:space="preserve">Michigan State University PRSSA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2"/>
          <w:szCs w:val="22"/>
          <w:rtl w:val="0"/>
        </w:rPr>
        <w:t xml:space="preserve">, Member  </w:t>
        <w:tab/>
        <w:tab/>
        <w:tab/>
        <w:tab/>
        <w:tab/>
        <w:tab/>
        <w:t xml:space="preserve">                     Aug 2022 - Present</w:t>
      </w:r>
    </w:p>
    <w:p w:rsidR="00000000" w:rsidDel="00000000" w:rsidP="00000000" w:rsidRDefault="00000000" w:rsidRPr="00000000" w14:paraId="00000022">
      <w:pPr>
        <w:spacing w:after="0" w:lineRule="auto"/>
        <w:ind w:right="0"/>
        <w:rPr>
          <w:rFonts w:ascii="Times New Roman" w:cs="Times New Roman" w:eastAsia="Times New Roman" w:hAnsi="Times New Roman"/>
          <w:color w:val="231f2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2"/>
          <w:szCs w:val="22"/>
          <w:rtl w:val="0"/>
        </w:rPr>
        <w:t xml:space="preserve">NCAA Division I Student Athlete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2"/>
          <w:szCs w:val="22"/>
          <w:rtl w:val="0"/>
        </w:rPr>
        <w:t xml:space="preserve">, Soccer  </w:t>
        <w:tab/>
        <w:tab/>
        <w:tab/>
        <w:tab/>
        <w:tab/>
        <w:t xml:space="preserve">             </w:t>
        <w:tab/>
        <w:t xml:space="preserve">                     Aug 2022 - Present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2"/>
          <w:szCs w:val="22"/>
          <w:rtl w:val="0"/>
        </w:rPr>
        <w:t xml:space="preserve">PR Council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2"/>
          <w:szCs w:val="22"/>
          <w:rtl w:val="0"/>
        </w:rPr>
        <w:t xml:space="preserve">, Agency Ready Certification Course</w:t>
        <w:tab/>
        <w:tab/>
        <w:tab/>
        <w:tab/>
        <w:tab/>
        <w:tab/>
        <w:t xml:space="preserve">                       Aug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Rule="auto"/>
        <w:rPr>
          <w:rFonts w:ascii="Times New Roman" w:cs="Times New Roman" w:eastAsia="Times New Roman" w:hAnsi="Times New Roman"/>
          <w:color w:val="231f2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Rule="auto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u w:val="single"/>
          <w:rtl w:val="0"/>
        </w:rPr>
        <w:t xml:space="preserve">SKILLS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spacing w:after="0" w:before="0" w:line="167.99999999999997" w:lineRule="auto"/>
        <w:rPr>
          <w:rFonts w:ascii="Times New Roman" w:cs="Times New Roman" w:eastAsia="Times New Roman" w:hAnsi="Times New Roman"/>
          <w:color w:val="231f2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2"/>
          <w:szCs w:val="22"/>
          <w:rtl w:val="0"/>
        </w:rPr>
        <w:t xml:space="preserve">Adobe InDesign, Adobe Photoshop, Canva, Google Analytics, HootSuite, Slack, Sprout Social, Boomset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Ebrim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B1771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6B177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TfP13RaIoS0t70IPvDfTH1wyw==">CgMxLjA4AHIhMU04VDFUa0toQlloYTlyUmNVV2NwMXNjaG5HWWVEMGVn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2021-08-02T20:54:00Z</dcterms:created>
  <dc:creator>Martinez, Randi</dc:creator>
</cp:coreProperties>
</file>